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2F6AC" w14:textId="77777777" w:rsidR="00B4466E" w:rsidRDefault="003A6B39">
      <w:pPr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14:paraId="370DDD6E" w14:textId="77777777" w:rsidR="00B4466E" w:rsidRDefault="003A6B39">
      <w:pPr>
        <w:jc w:val="center"/>
        <w:rPr>
          <w:b/>
          <w:sz w:val="28"/>
        </w:rPr>
      </w:pPr>
      <w:r>
        <w:rPr>
          <w:b/>
          <w:sz w:val="28"/>
        </w:rPr>
        <w:t xml:space="preserve">к проекту решения городской Думы Краснодара «О внесении изменений </w:t>
      </w:r>
    </w:p>
    <w:p w14:paraId="29F4A09A" w14:textId="77777777" w:rsidR="00B4466E" w:rsidRDefault="003A6B39">
      <w:pPr>
        <w:jc w:val="center"/>
        <w:rPr>
          <w:b/>
          <w:sz w:val="28"/>
        </w:rPr>
      </w:pPr>
      <w:r>
        <w:rPr>
          <w:b/>
          <w:sz w:val="28"/>
        </w:rPr>
        <w:t xml:space="preserve">в решение городской Думы Краснодара от 28.01.2010 № 69 п. 5                               </w:t>
      </w:r>
      <w:proofErr w:type="gramStart"/>
      <w:r>
        <w:rPr>
          <w:b/>
          <w:sz w:val="28"/>
        </w:rPr>
        <w:t xml:space="preserve">   «</w:t>
      </w:r>
      <w:proofErr w:type="gramEnd"/>
      <w:r>
        <w:rPr>
          <w:b/>
          <w:sz w:val="28"/>
        </w:rPr>
        <w:t xml:space="preserve">О дополнительных мерах социальной поддержки </w:t>
      </w:r>
    </w:p>
    <w:p w14:paraId="28C1ED0B" w14:textId="77777777" w:rsidR="00B4466E" w:rsidRDefault="003A6B39">
      <w:pPr>
        <w:jc w:val="center"/>
        <w:rPr>
          <w:b/>
          <w:sz w:val="28"/>
        </w:rPr>
      </w:pPr>
      <w:r>
        <w:rPr>
          <w:b/>
          <w:sz w:val="28"/>
        </w:rPr>
        <w:t>отдельных категорий граждан»</w:t>
      </w:r>
    </w:p>
    <w:p w14:paraId="32AF8235" w14:textId="77777777" w:rsidR="00B4466E" w:rsidRDefault="00B4466E">
      <w:pPr>
        <w:jc w:val="both"/>
      </w:pPr>
    </w:p>
    <w:p w14:paraId="71323C23" w14:textId="77777777" w:rsidR="009B4FF0" w:rsidRDefault="009B4FF0">
      <w:pPr>
        <w:jc w:val="both"/>
      </w:pPr>
    </w:p>
    <w:p w14:paraId="12230279" w14:textId="3C62D8C1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t>В соответствии с решением городской Думы Краснодара                                      от 28.01.2010 № 69 п. 5 «О дополнительных мерах социальной поддержки граждан» (далее – Решение Думы) управление по социальным вопросам администрации муниципального образования город Краснодар                            (далее – Управление) совместно с администрациями внутригородских округов города Краснодара осуществляют предоставление дополнительных мер социальной поддержки, гражданам Российской Федерации, достигшим возраста 55 лет для женщин и 60 лет для мужчин, проживающим на территории муниципального образования город Краснодар, отдельных категорий (далее – граждане старшего поколения), предусмотренных подпунктом 1.5 пункта 1 Решения Думы, в виде:</w:t>
      </w:r>
    </w:p>
    <w:p w14:paraId="64229FEA" w14:textId="77777777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t>вручения ценных товаров, в рамках проведения культурно-досугового мероприятий, приуроченных к Международному дню пожилых людей, приобретаемых в пользу граждан старшего поколения отдельных категорий;</w:t>
      </w:r>
    </w:p>
    <w:p w14:paraId="1F5DCA8C" w14:textId="77777777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t>организации отдыха и оздоровления на Черноморском побережье Краснодарского края, в том числе проезда к месту отдыха и обратно граждан старшего поколения отдельных категорий;</w:t>
      </w:r>
    </w:p>
    <w:p w14:paraId="6C301DF8" w14:textId="666BBA47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t xml:space="preserve">организации пребывания (проживания, питания) в муниципальном казённом учреждении муниципального образования город Краснодар     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Центр «Источник» граждан старшего поколения отдельных категорий           (далее – мера поддержки).</w:t>
      </w:r>
    </w:p>
    <w:p w14:paraId="0CFAAD61" w14:textId="77777777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t>В целях наибольшего охвата граждан старшего поколения, в том числе членов семей участников специальной военной операции (далее – СВО), указанными мерами поддержки, учитывая  категории получателей, их возраст, состояние здоровья и физические особенности, частую замену администрациями внутригородских округов города Краснодара кандидатов на предоставление мер поддержки ввиду их болезни, семейных обстоятельств, обстоятельств получения медицинского документа из поликлиники, предлагается внести в Порядки предоставления мер поддержки, утверждённые Приложениями № 4, 5, 35 к Решению Думы, следующие редакционные правки:</w:t>
      </w:r>
    </w:p>
    <w:p w14:paraId="07DA2680" w14:textId="77777777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t>в части сокращения с 7 дней до 1 рабочего дня, предшествующего дню предоставления меры поддержки, срока утверждения списка для получения меры поддержки гражданами старшего поколения, а также срока предоставления медицинского документа гражданами старшего поколения, необходимого для включения в вышеуказанный список;</w:t>
      </w:r>
    </w:p>
    <w:p w14:paraId="5703C22F" w14:textId="087CEFBE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t xml:space="preserve">предусмотреть дополнительное информирование граждан старшего поколения (ходатайствующий орган) о принятом решении о предоставлении </w:t>
      </w:r>
      <w:proofErr w:type="gramStart"/>
      <w:r>
        <w:rPr>
          <w:sz w:val="28"/>
        </w:rPr>
        <w:t xml:space="preserve">   (</w:t>
      </w:r>
      <w:proofErr w:type="gramEnd"/>
      <w:r>
        <w:rPr>
          <w:sz w:val="28"/>
        </w:rPr>
        <w:t>об отказе в предоставлении) меры поддержки по номеру телефона.</w:t>
      </w:r>
    </w:p>
    <w:p w14:paraId="463D5C11" w14:textId="1B2847FE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По тексту Порядков предоставления мер поддержки предлагается привести в соответствие наименование муниципального образования город Краснодар </w:t>
      </w:r>
      <w:r w:rsidR="008C47E9">
        <w:rPr>
          <w:sz w:val="28"/>
        </w:rPr>
        <w:t>согласно</w:t>
      </w:r>
      <w:r>
        <w:rPr>
          <w:sz w:val="28"/>
        </w:rPr>
        <w:t xml:space="preserve"> Устав</w:t>
      </w:r>
      <w:r w:rsidR="008C47E9">
        <w:rPr>
          <w:sz w:val="28"/>
        </w:rPr>
        <w:t>у</w:t>
      </w:r>
      <w:r>
        <w:rPr>
          <w:sz w:val="28"/>
        </w:rPr>
        <w:t xml:space="preserve"> города Краснодара.</w:t>
      </w:r>
    </w:p>
    <w:p w14:paraId="3B01CD98" w14:textId="246CD05A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приведения в соответствие со ст. 9 Федерального закона                    от 27.07.2006 № 152-ФЗ «О персональных данных» предлагается дополнить Порядки предоставления мер поддержки в части перечня документов, предоставляемых гражданами старшего поколения для получения мер поддержки, согласием на обработку персональных данных по формам согласно Приложениям № 2, № 3 к Порядкам, исключив их из форм заявлений граждан старшего поколения, относящихся к категории членов семей участников СВО. </w:t>
      </w:r>
      <w:r>
        <w:rPr>
          <w:sz w:val="28"/>
        </w:rPr>
        <w:tab/>
        <w:t xml:space="preserve">Кроме того, указанным проектом предлагается отменить дополнительную          меру социальной поддержки в связи с празднованием 80-й годовщины Победы в Великой Отечественной войне 1941 – 1945 годов в виде единовременной           денежной выплаты отдельным категориям граждан, проживающих по месту жительства на территории муниципального образования город Краснодар утверждённую подпунктом 1.36 пункта 1 Решения Думы, в связи с окончанием срока её предоставления, а также признать утратившим силу Порядок её предоставления, утверждённый приложением № 37 к Решению Думы. </w:t>
      </w:r>
    </w:p>
    <w:p w14:paraId="4F391CC1" w14:textId="77777777" w:rsidR="00B4466E" w:rsidRDefault="003A6B39">
      <w:pPr>
        <w:ind w:firstLine="709"/>
        <w:jc w:val="both"/>
        <w:rPr>
          <w:sz w:val="28"/>
        </w:rPr>
      </w:pPr>
      <w:r>
        <w:rPr>
          <w:sz w:val="28"/>
        </w:rPr>
        <w:t>Принятие данного документа не повлечёт за собой увеличение расходов из средств местного бюджета (бюджета муниципального образования город Краснодар) на предоставление дополнительных мер социальной поддержки, предусмотренных Решением Думы.</w:t>
      </w:r>
    </w:p>
    <w:p w14:paraId="5D10FE77" w14:textId="77777777" w:rsidR="00B4466E" w:rsidRDefault="00B4466E">
      <w:pPr>
        <w:ind w:firstLine="709"/>
        <w:jc w:val="both"/>
        <w:rPr>
          <w:sz w:val="28"/>
        </w:rPr>
      </w:pPr>
    </w:p>
    <w:p w14:paraId="6FFEF9B6" w14:textId="77777777" w:rsidR="00B4466E" w:rsidRDefault="00B4466E">
      <w:pPr>
        <w:ind w:firstLine="709"/>
        <w:jc w:val="both"/>
        <w:rPr>
          <w:sz w:val="28"/>
        </w:rPr>
      </w:pPr>
    </w:p>
    <w:p w14:paraId="23BEBD32" w14:textId="77777777" w:rsidR="00B4466E" w:rsidRDefault="003A6B39">
      <w:pPr>
        <w:jc w:val="both"/>
        <w:rPr>
          <w:sz w:val="28"/>
        </w:rPr>
      </w:pPr>
      <w:r>
        <w:rPr>
          <w:sz w:val="28"/>
        </w:rPr>
        <w:t>Начальник управления</w:t>
      </w:r>
    </w:p>
    <w:p w14:paraId="676CE73A" w14:textId="77777777" w:rsidR="00B4466E" w:rsidRDefault="003A6B39">
      <w:pPr>
        <w:jc w:val="both"/>
        <w:rPr>
          <w:sz w:val="28"/>
        </w:rPr>
      </w:pPr>
      <w:r>
        <w:rPr>
          <w:sz w:val="28"/>
        </w:rPr>
        <w:t xml:space="preserve">по социальным вопросам администрации </w:t>
      </w:r>
    </w:p>
    <w:p w14:paraId="57EF8186" w14:textId="77777777" w:rsidR="00B4466E" w:rsidRDefault="003A6B39">
      <w:pPr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14:paraId="1A48C946" w14:textId="77777777" w:rsidR="00B4466E" w:rsidRDefault="003A6B39">
      <w:pPr>
        <w:jc w:val="both"/>
        <w:rPr>
          <w:sz w:val="28"/>
        </w:rPr>
      </w:pPr>
      <w:r>
        <w:rPr>
          <w:sz w:val="28"/>
        </w:rPr>
        <w:t>город Краснодар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</w:t>
      </w:r>
      <w:proofErr w:type="spellStart"/>
      <w:r>
        <w:rPr>
          <w:sz w:val="28"/>
        </w:rPr>
        <w:t>И.А.Косинкова</w:t>
      </w:r>
      <w:proofErr w:type="spellEnd"/>
    </w:p>
    <w:p w14:paraId="755E42DD" w14:textId="77777777" w:rsidR="00B4466E" w:rsidRDefault="00B4466E">
      <w:pPr>
        <w:jc w:val="both"/>
        <w:rPr>
          <w:sz w:val="28"/>
        </w:rPr>
      </w:pPr>
    </w:p>
    <w:p w14:paraId="3C382095" w14:textId="77777777" w:rsidR="00B4466E" w:rsidRDefault="00B4466E">
      <w:pPr>
        <w:jc w:val="both"/>
      </w:pPr>
    </w:p>
    <w:p w14:paraId="5046B730" w14:textId="77777777" w:rsidR="00B4466E" w:rsidRDefault="00B4466E">
      <w:pPr>
        <w:jc w:val="both"/>
      </w:pPr>
    </w:p>
    <w:p w14:paraId="43EE9C15" w14:textId="77777777" w:rsidR="00B4466E" w:rsidRDefault="00B4466E">
      <w:pPr>
        <w:jc w:val="both"/>
      </w:pPr>
    </w:p>
    <w:p w14:paraId="33E69DD5" w14:textId="77777777" w:rsidR="00B4466E" w:rsidRDefault="00B4466E">
      <w:pPr>
        <w:jc w:val="both"/>
      </w:pPr>
    </w:p>
    <w:p w14:paraId="3141C3CE" w14:textId="77777777" w:rsidR="00B4466E" w:rsidRDefault="00B4466E">
      <w:pPr>
        <w:jc w:val="both"/>
      </w:pPr>
    </w:p>
    <w:p w14:paraId="43017DFE" w14:textId="77777777" w:rsidR="00B4466E" w:rsidRDefault="00B4466E">
      <w:pPr>
        <w:jc w:val="both"/>
      </w:pPr>
    </w:p>
    <w:p w14:paraId="2B4B500B" w14:textId="77777777" w:rsidR="00B4466E" w:rsidRDefault="00B4466E">
      <w:pPr>
        <w:jc w:val="both"/>
      </w:pPr>
    </w:p>
    <w:p w14:paraId="034A7683" w14:textId="77777777" w:rsidR="00B4466E" w:rsidRDefault="00B4466E">
      <w:pPr>
        <w:jc w:val="both"/>
      </w:pPr>
    </w:p>
    <w:p w14:paraId="5AB14220" w14:textId="77777777" w:rsidR="00B4466E" w:rsidRDefault="00B4466E">
      <w:pPr>
        <w:jc w:val="both"/>
      </w:pPr>
    </w:p>
    <w:p w14:paraId="5D42AADB" w14:textId="77777777" w:rsidR="00B4466E" w:rsidRDefault="00B4466E">
      <w:pPr>
        <w:jc w:val="both"/>
      </w:pPr>
    </w:p>
    <w:p w14:paraId="61A16D3F" w14:textId="77777777" w:rsidR="00B4466E" w:rsidRDefault="00B4466E">
      <w:pPr>
        <w:jc w:val="both"/>
      </w:pPr>
    </w:p>
    <w:p w14:paraId="08E8F3FD" w14:textId="77777777" w:rsidR="00B4466E" w:rsidRDefault="00B4466E">
      <w:pPr>
        <w:jc w:val="both"/>
      </w:pPr>
    </w:p>
    <w:p w14:paraId="6BE4EC2D" w14:textId="77777777" w:rsidR="00B4466E" w:rsidRDefault="00B4466E">
      <w:pPr>
        <w:jc w:val="both"/>
      </w:pPr>
    </w:p>
    <w:p w14:paraId="2669E769" w14:textId="77777777" w:rsidR="00B4466E" w:rsidRDefault="00B4466E">
      <w:pPr>
        <w:jc w:val="both"/>
      </w:pPr>
    </w:p>
    <w:p w14:paraId="47DF6496" w14:textId="77777777" w:rsidR="00B4466E" w:rsidRDefault="00B4466E">
      <w:pPr>
        <w:jc w:val="both"/>
      </w:pPr>
    </w:p>
    <w:p w14:paraId="6022A63B" w14:textId="77777777" w:rsidR="00B4466E" w:rsidRDefault="003A6B39">
      <w:pPr>
        <w:jc w:val="both"/>
        <w:rPr>
          <w:sz w:val="28"/>
        </w:rPr>
      </w:pPr>
      <w:proofErr w:type="spellStart"/>
      <w:r>
        <w:rPr>
          <w:sz w:val="28"/>
        </w:rPr>
        <w:t>М.С.Тихоненко</w:t>
      </w:r>
      <w:proofErr w:type="spellEnd"/>
    </w:p>
    <w:p w14:paraId="2C501A2C" w14:textId="77777777" w:rsidR="00B4466E" w:rsidRDefault="003A6B39">
      <w:pPr>
        <w:jc w:val="both"/>
        <w:rPr>
          <w:sz w:val="28"/>
        </w:rPr>
      </w:pPr>
      <w:proofErr w:type="spellStart"/>
      <w:r>
        <w:rPr>
          <w:sz w:val="28"/>
        </w:rPr>
        <w:t>С.В.Попова</w:t>
      </w:r>
      <w:proofErr w:type="spellEnd"/>
    </w:p>
    <w:p w14:paraId="1808E3AD" w14:textId="77777777" w:rsidR="00B4466E" w:rsidRDefault="003A6B39">
      <w:pPr>
        <w:jc w:val="both"/>
        <w:rPr>
          <w:sz w:val="28"/>
        </w:rPr>
      </w:pPr>
      <w:r>
        <w:rPr>
          <w:sz w:val="28"/>
        </w:rPr>
        <w:t>2156152</w:t>
      </w:r>
    </w:p>
    <w:sectPr w:rsidR="00B4466E" w:rsidSect="009B4FF0">
      <w:headerReference w:type="even" r:id="rId6"/>
      <w:headerReference w:type="default" r:id="rId7"/>
      <w:pgSz w:w="11906" w:h="16838"/>
      <w:pgMar w:top="1135" w:right="567" w:bottom="993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4AFEA" w14:textId="77777777" w:rsidR="003A6B39" w:rsidRDefault="003A6B39">
      <w:r>
        <w:separator/>
      </w:r>
    </w:p>
  </w:endnote>
  <w:endnote w:type="continuationSeparator" w:id="0">
    <w:p w14:paraId="7F47EC21" w14:textId="77777777" w:rsidR="003A6B39" w:rsidRDefault="003A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260C4" w14:textId="77777777" w:rsidR="003A6B39" w:rsidRDefault="003A6B39">
      <w:r>
        <w:separator/>
      </w:r>
    </w:p>
  </w:footnote>
  <w:footnote w:type="continuationSeparator" w:id="0">
    <w:p w14:paraId="71DE8439" w14:textId="77777777" w:rsidR="003A6B39" w:rsidRDefault="003A6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9701A" w14:textId="77777777" w:rsidR="00B4466E" w:rsidRDefault="003A6B39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25910A2B" wp14:editId="483FE09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6C7F56" w14:textId="77777777" w:rsidR="00B4466E" w:rsidRDefault="00B4466E">
                          <w:pPr>
                            <w:pStyle w:val="a5"/>
                            <w:rPr>
                              <w:rStyle w:val="1f7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3A7E" w14:textId="77777777" w:rsidR="00B4466E" w:rsidRDefault="003A6B39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972FC8" wp14:editId="2410F75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ED2C08" w14:textId="77777777" w:rsidR="00B4466E" w:rsidRDefault="003A6B39">
                          <w:pPr>
                            <w:pStyle w:val="a5"/>
                            <w:rPr>
                              <w:rStyle w:val="1f7"/>
                              <w:sz w:val="28"/>
                            </w:rPr>
                          </w:pPr>
                          <w:r>
                            <w:rPr>
                              <w:rStyle w:val="1f7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1f7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1f7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1f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1f7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66E"/>
    <w:rsid w:val="00226439"/>
    <w:rsid w:val="003A6B39"/>
    <w:rsid w:val="008C47E9"/>
    <w:rsid w:val="009B4FF0"/>
    <w:rsid w:val="009D186C"/>
    <w:rsid w:val="00B4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F585"/>
  <w15:docId w15:val="{FFC503C7-BC27-4AE1-A7C4-C1C9A1690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бычный1"/>
    <w:link w:val="13"/>
    <w:rPr>
      <w:rFonts w:ascii="Times New Roman" w:hAnsi="Times New Roman"/>
      <w:sz w:val="24"/>
    </w:rPr>
  </w:style>
  <w:style w:type="character" w:customStyle="1" w:styleId="13">
    <w:name w:val="Обычный1"/>
    <w:link w:val="12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4">
    <w:name w:val="Гиперссылка1"/>
    <w:basedOn w:val="15"/>
    <w:link w:val="16"/>
    <w:rPr>
      <w:color w:val="0000FF" w:themeColor="hyperlink"/>
      <w:u w:val="single"/>
    </w:rPr>
  </w:style>
  <w:style w:type="character" w:customStyle="1" w:styleId="16">
    <w:name w:val="Гиперссылка1"/>
    <w:basedOn w:val="17"/>
    <w:link w:val="14"/>
    <w:rPr>
      <w:color w:val="0000FF" w:themeColor="hyperlink"/>
      <w:u w:val="single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8">
    <w:name w:val="Знак Знак1"/>
    <w:basedOn w:val="a"/>
    <w:link w:val="19"/>
    <w:pPr>
      <w:widowControl w:val="0"/>
      <w:spacing w:after="160" w:line="240" w:lineRule="exact"/>
      <w:ind w:firstLine="720"/>
      <w:jc w:val="both"/>
    </w:pPr>
    <w:rPr>
      <w:rFonts w:ascii="Verdana" w:hAnsi="Verdana"/>
      <w:sz w:val="20"/>
    </w:rPr>
  </w:style>
  <w:style w:type="character" w:customStyle="1" w:styleId="19">
    <w:name w:val="Знак Знак1"/>
    <w:basedOn w:val="1"/>
    <w:link w:val="18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a3">
    <w:name w:val="Знак Знак Знак Знак Знак Знак 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 Знак Знак Знак Знак Знак Знак"/>
    <w:basedOn w:val="1"/>
    <w:link w:val="a3"/>
    <w:rPr>
      <w:rFonts w:ascii="Verdana" w:hAnsi="Verdana"/>
      <w:sz w:val="20"/>
    </w:rPr>
  </w:style>
  <w:style w:type="paragraph" w:customStyle="1" w:styleId="1c">
    <w:name w:val="Основной шрифт абзаца1"/>
    <w:link w:val="1d"/>
  </w:style>
  <w:style w:type="character" w:customStyle="1" w:styleId="1d">
    <w:name w:val="Основной шрифт абзаца1"/>
    <w:link w:val="1c"/>
  </w:style>
  <w:style w:type="paragraph" w:customStyle="1" w:styleId="1e">
    <w:name w:val="Знак Знак1"/>
    <w:basedOn w:val="a"/>
    <w:link w:val="1f"/>
    <w:pPr>
      <w:widowControl w:val="0"/>
      <w:spacing w:after="160" w:line="240" w:lineRule="exact"/>
      <w:ind w:firstLine="720"/>
      <w:jc w:val="both"/>
    </w:pPr>
    <w:rPr>
      <w:rFonts w:ascii="Verdana" w:hAnsi="Verdana"/>
      <w:sz w:val="20"/>
    </w:rPr>
  </w:style>
  <w:style w:type="character" w:customStyle="1" w:styleId="1f">
    <w:name w:val="Знак Знак1"/>
    <w:basedOn w:val="1"/>
    <w:link w:val="1e"/>
    <w:rPr>
      <w:rFonts w:ascii="Verdana" w:hAnsi="Verdana"/>
      <w:sz w:val="20"/>
    </w:rPr>
  </w:style>
  <w:style w:type="paragraph" w:customStyle="1" w:styleId="1f0">
    <w:name w:val="Обычный1"/>
    <w:link w:val="1f1"/>
    <w:rPr>
      <w:rFonts w:ascii="Times New Roman" w:hAnsi="Times New Roman"/>
      <w:sz w:val="24"/>
    </w:rPr>
  </w:style>
  <w:style w:type="character" w:customStyle="1" w:styleId="1f1">
    <w:name w:val="Обычный1"/>
    <w:link w:val="1f0"/>
    <w:rPr>
      <w:rFonts w:ascii="Times New Roman" w:hAnsi="Times New Roman"/>
      <w:sz w:val="24"/>
    </w:rPr>
  </w:style>
  <w:style w:type="paragraph" w:customStyle="1" w:styleId="1f2">
    <w:name w:val="Обычный1"/>
    <w:link w:val="1f3"/>
    <w:rPr>
      <w:rFonts w:ascii="Times New Roman" w:hAnsi="Times New Roman"/>
      <w:sz w:val="24"/>
    </w:rPr>
  </w:style>
  <w:style w:type="character" w:customStyle="1" w:styleId="1f3">
    <w:name w:val="Обычный1"/>
    <w:link w:val="1f2"/>
    <w:rPr>
      <w:rFonts w:ascii="Times New Roman" w:hAnsi="Times New Roman"/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f4">
    <w:name w:val="Обычный1"/>
    <w:link w:val="1f5"/>
    <w:rPr>
      <w:rFonts w:ascii="Times New Roman" w:hAnsi="Times New Roman"/>
      <w:sz w:val="24"/>
    </w:rPr>
  </w:style>
  <w:style w:type="character" w:customStyle="1" w:styleId="1f5">
    <w:name w:val="Обычный1"/>
    <w:link w:val="1f4"/>
    <w:rPr>
      <w:rFonts w:ascii="Times New Roman" w:hAnsi="Times New Roman"/>
      <w:sz w:val="24"/>
    </w:rPr>
  </w:style>
  <w:style w:type="paragraph" w:customStyle="1" w:styleId="1f6">
    <w:name w:val="Номер страницы1"/>
    <w:basedOn w:val="15"/>
    <w:link w:val="1f7"/>
  </w:style>
  <w:style w:type="character" w:customStyle="1" w:styleId="1f7">
    <w:name w:val="Номер страницы1"/>
    <w:basedOn w:val="17"/>
    <w:link w:val="1f6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Гиперссылка3"/>
    <w:link w:val="a7"/>
    <w:rPr>
      <w:color w:val="0000FF"/>
      <w:u w:val="single"/>
    </w:rPr>
  </w:style>
  <w:style w:type="character" w:styleId="a7">
    <w:name w:val="Hyperlink"/>
    <w:link w:val="3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paragraph" w:customStyle="1" w:styleId="27">
    <w:name w:val="Основной шрифт абзаца2"/>
  </w:style>
  <w:style w:type="paragraph" w:styleId="1f8">
    <w:name w:val="toc 1"/>
    <w:next w:val="a"/>
    <w:link w:val="1f9"/>
    <w:uiPriority w:val="39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34">
    <w:name w:val="Гиперссылка3"/>
    <w:link w:val="35"/>
    <w:rPr>
      <w:color w:val="0000FF"/>
      <w:u w:val="single"/>
    </w:rPr>
  </w:style>
  <w:style w:type="character" w:customStyle="1" w:styleId="35">
    <w:name w:val="Гиперссылка3"/>
    <w:link w:val="34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  <w:link w:val="17"/>
  </w:style>
  <w:style w:type="character" w:customStyle="1" w:styleId="17">
    <w:name w:val="Основной шрифт абзаца1"/>
    <w:link w:val="15"/>
  </w:style>
  <w:style w:type="paragraph" w:customStyle="1" w:styleId="28">
    <w:name w:val="Основной шрифт абзаца2"/>
    <w:link w:val="29"/>
  </w:style>
  <w:style w:type="character" w:customStyle="1" w:styleId="29">
    <w:name w:val="Основной шрифт абзаца2"/>
    <w:link w:val="28"/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2026-03-05T07:09:00Z</dcterms:created>
  <dcterms:modified xsi:type="dcterms:W3CDTF">2026-03-05T07:45:00Z</dcterms:modified>
</cp:coreProperties>
</file>